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2A" w:rsidRPr="00BA6483" w:rsidRDefault="0065042A" w:rsidP="0065042A">
      <w:pPr>
        <w:rPr>
          <w:rFonts w:cstheme="minorHAnsi"/>
          <w:b/>
          <w:color w:val="0070C0"/>
          <w:sz w:val="28"/>
          <w:szCs w:val="28"/>
        </w:rPr>
      </w:pPr>
      <w:r w:rsidRPr="00BA6483">
        <w:rPr>
          <w:rFonts w:cstheme="minorHAnsi"/>
          <w:b/>
          <w:color w:val="0070C0"/>
          <w:sz w:val="28"/>
          <w:szCs w:val="28"/>
        </w:rPr>
        <w:t xml:space="preserve">A BUDAPEST GAZDASÁGI Egyetem </w:t>
      </w:r>
      <w:r w:rsidRPr="00BA6483">
        <w:rPr>
          <w:rFonts w:cstheme="minorHAnsi"/>
          <w:b/>
          <w:bCs/>
          <w:color w:val="0070C0"/>
          <w:sz w:val="28"/>
          <w:szCs w:val="28"/>
        </w:rPr>
        <w:t xml:space="preserve">idegenforgalmi-vendéglátóipari </w:t>
      </w:r>
      <w:r w:rsidRPr="00BA6483">
        <w:rPr>
          <w:rFonts w:cstheme="minorHAnsi"/>
          <w:b/>
          <w:color w:val="0070C0"/>
          <w:sz w:val="28"/>
          <w:szCs w:val="28"/>
        </w:rPr>
        <w:t xml:space="preserve">szaknyelvi vizsga </w:t>
      </w:r>
      <w:r w:rsidR="00BA6483" w:rsidRPr="00BA6483">
        <w:rPr>
          <w:rFonts w:cstheme="minorHAnsi"/>
          <w:b/>
          <w:color w:val="0070C0"/>
          <w:sz w:val="28"/>
          <w:szCs w:val="28"/>
        </w:rPr>
        <w:t>témakörei</w:t>
      </w:r>
    </w:p>
    <w:p w:rsidR="0065042A" w:rsidRPr="00E27436" w:rsidRDefault="0065042A" w:rsidP="0065042A">
      <w:pPr>
        <w:pStyle w:val="Listaszerbekezds"/>
        <w:numPr>
          <w:ilvl w:val="1"/>
          <w:numId w:val="1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G</w:t>
      </w:r>
      <w:r w:rsidRPr="00E27436">
        <w:rPr>
          <w:rFonts w:cstheme="minorHAnsi"/>
          <w:color w:val="0070C0"/>
        </w:rPr>
        <w:t>azdasági kommunikáció</w:t>
      </w:r>
      <w:bookmarkStart w:id="0" w:name="_GoBack"/>
      <w:bookmarkEnd w:id="0"/>
    </w:p>
    <w:p w:rsidR="0065042A" w:rsidRPr="00E27436" w:rsidRDefault="0065042A" w:rsidP="0065042A">
      <w:pPr>
        <w:pStyle w:val="Listaszerbekezds"/>
        <w:numPr>
          <w:ilvl w:val="1"/>
          <w:numId w:val="1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Ü</w:t>
      </w:r>
      <w:r w:rsidRPr="00E27436">
        <w:rPr>
          <w:rFonts w:cstheme="minorHAnsi"/>
          <w:color w:val="0070C0"/>
        </w:rPr>
        <w:t>zleti</w:t>
      </w:r>
    </w:p>
    <w:p w:rsidR="0065042A" w:rsidRPr="00E27436" w:rsidRDefault="0065042A" w:rsidP="0065042A">
      <w:pPr>
        <w:pStyle w:val="Listaszerbekezds"/>
        <w:numPr>
          <w:ilvl w:val="1"/>
          <w:numId w:val="1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P</w:t>
      </w:r>
      <w:r w:rsidRPr="00E27436">
        <w:rPr>
          <w:rFonts w:cstheme="minorHAnsi"/>
          <w:color w:val="0070C0"/>
        </w:rPr>
        <w:t>énzügyi</w:t>
      </w:r>
    </w:p>
    <w:p w:rsidR="0065042A" w:rsidRPr="00E27436" w:rsidRDefault="0065042A" w:rsidP="0065042A">
      <w:pPr>
        <w:pStyle w:val="Listaszerbekezds"/>
        <w:numPr>
          <w:ilvl w:val="1"/>
          <w:numId w:val="1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I</w:t>
      </w:r>
      <w:r w:rsidRPr="00E27436">
        <w:rPr>
          <w:rFonts w:cstheme="minorHAnsi"/>
          <w:color w:val="0070C0"/>
        </w:rPr>
        <w:t>degenforgalmi-vendéglátóipari</w:t>
      </w:r>
    </w:p>
    <w:p w:rsidR="0065042A" w:rsidRPr="00C4485D" w:rsidRDefault="0065042A" w:rsidP="0065042A">
      <w:pPr>
        <w:pStyle w:val="snormal2"/>
        <w:shd w:val="clear" w:color="auto" w:fill="FFFFFF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b/>
          <w:bCs/>
          <w:color w:val="0070C0"/>
          <w:sz w:val="20"/>
          <w:szCs w:val="20"/>
        </w:rPr>
        <w:t>A kétnyelvű idegenforgalmi-vendéglátóipari szaknyelvi vizsgarendszer témakörei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Gazdasági alapfogalmak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gazdaság szereplői, szektorai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Gazdasági hatások és mutatók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Globalizáció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Az Európai Unió szerepe és jelentősége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Magyarország és a célnyelvi országok gazdasági kapcsolatai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Környezetvédelem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gazdasági tevékenység hatása a környezetre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társadalmi felelősség megnyilvánulásai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Vállalkozás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Formái, beindítása, a vállalkozás környezete és működése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Felvásárlások, egyesülések és szövetségek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Marketing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Piac, kereslet, kínálat, piackutatás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Marketingkommunikáció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munka világa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Álláskeresés, munkakörök, üzleti kommunikáció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Üzleti kultúra és etika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Turizmus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Turisztikai alapfogalmak, tendenciák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Utazásszervező vállalkozások, közlekedés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Szálláshelyek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szálláshelyek fajtái, jellemzői, szolgáltatásai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Tendenciák a szállodaiparban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Gasztronómia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Vendéglátóegységek és gasztronómiai irányzatok</w:t>
      </w:r>
    </w:p>
    <w:p w:rsidR="0065042A" w:rsidRPr="00C4485D" w:rsidRDefault="0065042A" w:rsidP="006504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A magyar konyha és a célnyelvi országok konyhája</w:t>
      </w:r>
    </w:p>
    <w:p w:rsidR="0065042A" w:rsidRPr="00C4485D" w:rsidRDefault="0065042A" w:rsidP="0065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70C0"/>
          <w:sz w:val="20"/>
          <w:szCs w:val="20"/>
        </w:rPr>
      </w:pPr>
      <w:r w:rsidRPr="00C4485D">
        <w:rPr>
          <w:rFonts w:ascii="Tahoma" w:hAnsi="Tahoma" w:cs="Tahoma"/>
          <w:color w:val="0070C0"/>
          <w:sz w:val="20"/>
          <w:szCs w:val="20"/>
        </w:rPr>
        <w:t>Magyarország és a célnyelvi országok turizmusa</w:t>
      </w:r>
    </w:p>
    <w:p w:rsidR="00100084" w:rsidRDefault="00100084"/>
    <w:sectPr w:rsidR="0010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04E"/>
    <w:multiLevelType w:val="multilevel"/>
    <w:tmpl w:val="7DF4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B3032"/>
    <w:multiLevelType w:val="multilevel"/>
    <w:tmpl w:val="330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2A"/>
    <w:rsid w:val="00100084"/>
    <w:rsid w:val="0065042A"/>
    <w:rsid w:val="00BA6483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3E4"/>
  <w15:chartTrackingRefBased/>
  <w15:docId w15:val="{C7302302-B97B-419D-A2CF-0D10B250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04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042A"/>
    <w:pPr>
      <w:ind w:left="720"/>
      <w:contextualSpacing/>
    </w:pPr>
  </w:style>
  <w:style w:type="paragraph" w:customStyle="1" w:styleId="snormal2">
    <w:name w:val="snormal2"/>
    <w:basedOn w:val="Norml"/>
    <w:rsid w:val="006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2</cp:revision>
  <dcterms:created xsi:type="dcterms:W3CDTF">2018-08-11T11:35:00Z</dcterms:created>
  <dcterms:modified xsi:type="dcterms:W3CDTF">2018-08-11T11:38:00Z</dcterms:modified>
</cp:coreProperties>
</file>